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863E7E" w:rsidRDefault="00C60EF5" w:rsidP="00C60EF5">
      <w:pPr>
        <w:pStyle w:val="Paantrat"/>
        <w:spacing w:line="240" w:lineRule="auto"/>
        <w:jc w:val="center"/>
        <w:rPr>
          <w:rFonts w:ascii="Calibri Light" w:hAnsi="Calibri Light" w:cs="Calibri Light"/>
          <w:b/>
          <w:bCs/>
          <w:smallCaps/>
          <w:sz w:val="22"/>
          <w:szCs w:val="22"/>
        </w:rPr>
      </w:pPr>
      <w:r w:rsidRPr="00863E7E">
        <w:rPr>
          <w:rFonts w:ascii="Calibri Light" w:hAnsi="Calibri Light" w:cs="Calibri Light"/>
          <w:b/>
          <w:bCs/>
          <w:smallCaps/>
          <w:sz w:val="22"/>
          <w:szCs w:val="22"/>
        </w:rPr>
        <w:t xml:space="preserve">TIEKĖJŲ KVALIFIKACIJOS REIKALAVIMAI IR REIKALAVIMAI LAIKYTIS </w:t>
      </w:r>
      <w:r w:rsidRPr="00863E7E">
        <w:rPr>
          <w:rFonts w:ascii="Calibri Light" w:hAnsi="Calibri Light" w:cs="Calibri Light"/>
          <w:b/>
          <w:bCs/>
          <w:sz w:val="22"/>
          <w:szCs w:val="22"/>
          <w:lang w:eastAsia="en-US"/>
        </w:rPr>
        <w:t>KOKYBĖS VADYBOS SISTEMOS IR (ARBA) APLINKOS APSAUGOS VADYBOS SISTEMOS STANDARTŲ</w:t>
      </w:r>
    </w:p>
    <w:p w14:paraId="60167CD1" w14:textId="77777777" w:rsidR="00C60EF5" w:rsidRPr="00583C01" w:rsidRDefault="00C60EF5" w:rsidP="00863E7E">
      <w:pPr>
        <w:spacing w:after="0" w:line="240" w:lineRule="auto"/>
        <w:ind w:firstLine="567"/>
        <w:jc w:val="both"/>
        <w:rPr>
          <w:rFonts w:ascii="Calibri Light" w:hAnsi="Calibri Light" w:cs="Calibri Light"/>
          <w:i/>
          <w:sz w:val="22"/>
          <w:szCs w:val="22"/>
          <w:lang w:eastAsia="en-US"/>
        </w:rPr>
      </w:pPr>
      <w:r w:rsidRPr="00583C01">
        <w:rPr>
          <w:rFonts w:ascii="Calibri Light" w:hAnsi="Calibri Light" w:cs="Calibri Light"/>
          <w:i/>
          <w:sz w:val="22"/>
          <w:szCs w:val="22"/>
          <w:lang w:eastAsia="en-US"/>
        </w:rPr>
        <w:t xml:space="preserve">Tiekėjo kvalifikacijos reikalavimai nustatomi vadovaujantis </w:t>
      </w:r>
      <w:hyperlink r:id="rId8" w:history="1">
        <w:r w:rsidRPr="00583C01">
          <w:rPr>
            <w:rStyle w:val="Hipersaitas"/>
            <w:rFonts w:ascii="Calibri Light" w:hAnsi="Calibri Light" w:cs="Calibri Light"/>
            <w:i/>
            <w:iCs/>
            <w:sz w:val="22"/>
            <w:szCs w:val="22"/>
          </w:rPr>
          <w:t>Tiekėjo kvalifikacijos reikalavimų nustatymo metodika</w:t>
        </w:r>
      </w:hyperlink>
      <w:r w:rsidRPr="00583C01">
        <w:rPr>
          <w:rFonts w:ascii="Calibri Light" w:hAnsi="Calibri Light" w:cs="Calibri Light"/>
          <w:i/>
          <w:iCs/>
          <w:sz w:val="22"/>
          <w:szCs w:val="22"/>
        </w:rPr>
        <w:t>, patvirtinta Viešųjų pirkimų tarnybos direktoriaus 2017 m. birželio 29 d. įsakymu Nr. 1S-105.</w:t>
      </w:r>
    </w:p>
    <w:p w14:paraId="49E68689" w14:textId="796767C6" w:rsidR="00560207" w:rsidRPr="00583C01" w:rsidRDefault="00C60EF5" w:rsidP="00863E7E">
      <w:pPr>
        <w:pStyle w:val="Sraopastraipa"/>
        <w:spacing w:after="0" w:line="240" w:lineRule="auto"/>
        <w:ind w:left="0" w:firstLine="567"/>
        <w:jc w:val="both"/>
        <w:rPr>
          <w:rFonts w:ascii="Calibri Light" w:hAnsi="Calibri Light" w:cs="Calibri Light"/>
        </w:rPr>
      </w:pPr>
      <w:r w:rsidRPr="006A7DFC">
        <w:rPr>
          <w:rFonts w:ascii="Calibri Light" w:hAnsi="Calibri Light" w:cs="Calibri Light"/>
        </w:rPr>
        <w:t xml:space="preserve">Tiekėjo kvalifikacija turi atitikti šiame priede nustatytus reikalavimus kvalifikacijai. </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000" w:type="pct"/>
        <w:tblLayout w:type="fixed"/>
        <w:tblLook w:val="04A0" w:firstRow="1" w:lastRow="0" w:firstColumn="1" w:lastColumn="0" w:noHBand="0" w:noVBand="1"/>
      </w:tblPr>
      <w:tblGrid>
        <w:gridCol w:w="620"/>
        <w:gridCol w:w="3201"/>
        <w:gridCol w:w="3120"/>
        <w:gridCol w:w="2688"/>
      </w:tblGrid>
      <w:tr w:rsidR="00560207" w:rsidRPr="00C61EF6" w14:paraId="6BD4D1F7" w14:textId="77777777" w:rsidTr="00D15B6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C61EF6" w:rsidRDefault="00560207" w:rsidP="00560207">
            <w:pPr>
              <w:spacing w:before="60" w:after="60" w:line="256" w:lineRule="auto"/>
              <w:jc w:val="center"/>
              <w:rPr>
                <w:rFonts w:asciiTheme="majorHAnsi" w:hAnsiTheme="majorHAnsi" w:cstheme="majorHAnsi"/>
                <w:b/>
                <w:bCs/>
                <w:sz w:val="22"/>
                <w:szCs w:val="22"/>
              </w:rPr>
            </w:pPr>
            <w:r w:rsidRPr="00C61EF6">
              <w:rPr>
                <w:rFonts w:asciiTheme="majorHAnsi" w:eastAsiaTheme="minorHAnsi" w:hAnsiTheme="majorHAnsi" w:cstheme="majorHAnsi"/>
                <w:b/>
                <w:bCs/>
                <w:sz w:val="22"/>
                <w:szCs w:val="22"/>
              </w:rPr>
              <w:t>Eil. Nr.</w:t>
            </w:r>
          </w:p>
        </w:tc>
        <w:tc>
          <w:tcPr>
            <w:tcW w:w="166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C61EF6" w:rsidRDefault="00560207" w:rsidP="00560207">
            <w:pPr>
              <w:spacing w:before="60" w:after="60" w:line="256" w:lineRule="auto"/>
              <w:jc w:val="center"/>
              <w:rPr>
                <w:rFonts w:asciiTheme="majorHAnsi" w:hAnsiTheme="majorHAnsi" w:cstheme="majorHAnsi"/>
                <w:b/>
                <w:bCs/>
                <w:sz w:val="22"/>
                <w:szCs w:val="22"/>
              </w:rPr>
            </w:pPr>
            <w:r w:rsidRPr="00C61EF6">
              <w:rPr>
                <w:rFonts w:asciiTheme="majorHAnsi" w:hAnsiTheme="majorHAnsi" w:cstheme="majorHAnsi"/>
                <w:b/>
                <w:bCs/>
                <w:color w:val="000000"/>
                <w:sz w:val="22"/>
                <w:szCs w:val="22"/>
              </w:rPr>
              <w:t>Kvalifikacijos reikalavimas</w:t>
            </w:r>
            <w:r w:rsidRPr="00C61EF6">
              <w:rPr>
                <w:rStyle w:val="Puslapioinaosnuoroda"/>
                <w:rFonts w:asciiTheme="majorHAnsi" w:hAnsiTheme="majorHAnsi" w:cstheme="majorHAnsi"/>
                <w:b/>
                <w:bCs/>
                <w:color w:val="000000"/>
                <w:sz w:val="22"/>
                <w:szCs w:val="22"/>
              </w:rPr>
              <w:footnoteReference w:id="1"/>
            </w:r>
          </w:p>
        </w:tc>
        <w:tc>
          <w:tcPr>
            <w:tcW w:w="16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C61EF6" w:rsidRDefault="00560207" w:rsidP="00560207">
            <w:pPr>
              <w:autoSpaceDE w:val="0"/>
              <w:autoSpaceDN w:val="0"/>
              <w:adjustRightInd w:val="0"/>
              <w:jc w:val="center"/>
              <w:rPr>
                <w:rFonts w:asciiTheme="majorHAnsi" w:hAnsiTheme="majorHAnsi" w:cstheme="majorHAnsi"/>
                <w:b/>
                <w:bCs/>
                <w:color w:val="000000"/>
                <w:sz w:val="22"/>
                <w:szCs w:val="22"/>
              </w:rPr>
            </w:pPr>
            <w:r w:rsidRPr="00C61EF6">
              <w:rPr>
                <w:rFonts w:asciiTheme="majorHAnsi" w:hAnsiTheme="majorHAnsi" w:cstheme="majorHAnsi"/>
                <w:b/>
                <w:bCs/>
                <w:color w:val="000000"/>
                <w:sz w:val="22"/>
                <w:szCs w:val="22"/>
              </w:rPr>
              <w:t>Atitiktį reikalavimui įrodantys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C61EF6" w:rsidRDefault="00560207" w:rsidP="00560207">
            <w:pPr>
              <w:autoSpaceDE w:val="0"/>
              <w:autoSpaceDN w:val="0"/>
              <w:adjustRightInd w:val="0"/>
              <w:jc w:val="center"/>
              <w:rPr>
                <w:rFonts w:asciiTheme="majorHAnsi" w:hAnsiTheme="majorHAnsi" w:cstheme="majorHAnsi"/>
                <w:b/>
                <w:bCs/>
                <w:color w:val="000000"/>
                <w:sz w:val="22"/>
                <w:szCs w:val="22"/>
              </w:rPr>
            </w:pPr>
            <w:r w:rsidRPr="00C61EF6">
              <w:rPr>
                <w:rFonts w:asciiTheme="majorHAnsi" w:hAnsiTheme="majorHAnsi" w:cstheme="majorHAnsi"/>
                <w:b/>
                <w:bCs/>
                <w:color w:val="000000"/>
                <w:sz w:val="22"/>
                <w:szCs w:val="22"/>
              </w:rPr>
              <w:t>Subjektas, kuris turi atitikti reikalavimą</w:t>
            </w:r>
          </w:p>
          <w:p w14:paraId="26998D77" w14:textId="7DB036C4" w:rsidR="00560207" w:rsidRPr="00C61EF6" w:rsidRDefault="00560207" w:rsidP="00560207">
            <w:pPr>
              <w:autoSpaceDE w:val="0"/>
              <w:autoSpaceDN w:val="0"/>
              <w:adjustRightInd w:val="0"/>
              <w:jc w:val="center"/>
              <w:rPr>
                <w:rFonts w:asciiTheme="majorHAnsi" w:hAnsiTheme="majorHAnsi" w:cstheme="majorHAnsi"/>
                <w:b/>
                <w:bCs/>
                <w:color w:val="000000"/>
                <w:sz w:val="22"/>
                <w:szCs w:val="22"/>
              </w:rPr>
            </w:pPr>
          </w:p>
        </w:tc>
      </w:tr>
      <w:tr w:rsidR="00560207" w:rsidRPr="00C61EF6" w14:paraId="3BA326AD" w14:textId="77777777" w:rsidTr="00D15B6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C61EF6" w:rsidRDefault="00560207" w:rsidP="00560207">
            <w:pPr>
              <w:pStyle w:val="Sraopastraipa"/>
              <w:numPr>
                <w:ilvl w:val="0"/>
                <w:numId w:val="2"/>
              </w:numPr>
              <w:spacing w:before="60" w:after="60" w:line="257" w:lineRule="auto"/>
              <w:ind w:left="357" w:hanging="357"/>
              <w:rPr>
                <w:rFonts w:asciiTheme="majorHAnsi" w:hAnsiTheme="majorHAnsi" w:cstheme="maj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C61EF6" w:rsidRDefault="00560207" w:rsidP="00560207">
            <w:pPr>
              <w:autoSpaceDE w:val="0"/>
              <w:autoSpaceDN w:val="0"/>
              <w:adjustRightInd w:val="0"/>
              <w:rPr>
                <w:rFonts w:asciiTheme="majorHAnsi" w:hAnsiTheme="majorHAnsi" w:cstheme="majorHAnsi"/>
                <w:b/>
                <w:bCs/>
                <w:color w:val="000000"/>
                <w:sz w:val="22"/>
                <w:szCs w:val="22"/>
              </w:rPr>
            </w:pPr>
            <w:r w:rsidRPr="00C61EF6">
              <w:rPr>
                <w:rFonts w:asciiTheme="majorHAnsi" w:hAnsiTheme="majorHAnsi" w:cstheme="majorHAnsi"/>
                <w:b/>
                <w:bCs/>
                <w:color w:val="000000"/>
                <w:sz w:val="22"/>
                <w:szCs w:val="22"/>
              </w:rPr>
              <w:t>Techninis ir profesinis pajėgumas</w:t>
            </w:r>
          </w:p>
        </w:tc>
      </w:tr>
      <w:tr w:rsidR="00560207" w:rsidRPr="00C61EF6" w14:paraId="42B292F0" w14:textId="77777777" w:rsidTr="00D15B6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560207" w:rsidRPr="00C61EF6" w:rsidRDefault="00560207" w:rsidP="00583C01">
            <w:pPr>
              <w:pStyle w:val="Sraopastraipa"/>
              <w:numPr>
                <w:ilvl w:val="1"/>
                <w:numId w:val="2"/>
              </w:numPr>
              <w:spacing w:line="257" w:lineRule="auto"/>
              <w:ind w:left="357" w:hanging="357"/>
              <w:jc w:val="right"/>
              <w:rPr>
                <w:rFonts w:asciiTheme="majorHAnsi" w:hAnsiTheme="majorHAnsi" w:cstheme="majorHAnsi"/>
              </w:rPr>
            </w:pPr>
          </w:p>
        </w:tc>
        <w:tc>
          <w:tcPr>
            <w:tcW w:w="1662" w:type="pct"/>
            <w:tcBorders>
              <w:top w:val="single" w:sz="4" w:space="0" w:color="000000" w:themeColor="text1"/>
              <w:left w:val="single" w:sz="4" w:space="0" w:color="000000" w:themeColor="text1"/>
              <w:bottom w:val="single" w:sz="4" w:space="0" w:color="000000" w:themeColor="text1"/>
              <w:right w:val="single" w:sz="4" w:space="0" w:color="auto"/>
            </w:tcBorders>
          </w:tcPr>
          <w:p w14:paraId="3703ECAB" w14:textId="2BB26ED3"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Tiekėjas per paskutinius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metus arba per laiką nuo tiekėjo įregistravimo dienos (jeigu tiekėjas veiklą vykdė mažiau nei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metus) iki pasiūlymo pateikimo termino pabaigos yra įvykdęs ar vykdo bent vieną, bet ne daugiau kaip  3 sutartis panašią  (-</w:t>
            </w:r>
            <w:proofErr w:type="spellStart"/>
            <w:r w:rsidRPr="00C61EF6">
              <w:rPr>
                <w:rFonts w:asciiTheme="majorHAnsi" w:hAnsiTheme="majorHAnsi" w:cstheme="majorHAnsi"/>
                <w:color w:val="000000"/>
                <w:sz w:val="22"/>
                <w:szCs w:val="22"/>
              </w:rPr>
              <w:t>ių</w:t>
            </w:r>
            <w:proofErr w:type="spellEnd"/>
            <w:r w:rsidRPr="00C61EF6">
              <w:rPr>
                <w:rFonts w:asciiTheme="majorHAnsi" w:hAnsiTheme="majorHAnsi" w:cstheme="majorHAnsi"/>
                <w:color w:val="000000"/>
                <w:sz w:val="22"/>
                <w:szCs w:val="22"/>
              </w:rPr>
              <w:t>) į perkamo objekto  (viešojo portalo priežiūros ir/arba viešojo portalo sukūrimo ir vystymo paslaugų)  sutartį (-</w:t>
            </w:r>
            <w:proofErr w:type="spellStart"/>
            <w:r w:rsidRPr="00C61EF6">
              <w:rPr>
                <w:rFonts w:asciiTheme="majorHAnsi" w:hAnsiTheme="majorHAnsi" w:cstheme="majorHAnsi"/>
                <w:color w:val="000000"/>
                <w:sz w:val="22"/>
                <w:szCs w:val="22"/>
              </w:rPr>
              <w:t>čių</w:t>
            </w:r>
            <w:proofErr w:type="spellEnd"/>
            <w:r w:rsidRPr="00C61EF6">
              <w:rPr>
                <w:rFonts w:asciiTheme="majorHAnsi" w:hAnsiTheme="majorHAnsi" w:cstheme="majorHAnsi"/>
                <w:color w:val="000000"/>
                <w:sz w:val="22"/>
                <w:szCs w:val="22"/>
              </w:rPr>
              <w:t xml:space="preserve">), kurios vertė (-ės) yra ne mažesnė (-ės) nei 35 000,00 Eur be PVM. </w:t>
            </w:r>
          </w:p>
          <w:p w14:paraId="486C4E61" w14:textId="77777777" w:rsidR="00795587" w:rsidRPr="00C61EF6" w:rsidRDefault="00795587" w:rsidP="00863E7E">
            <w:pPr>
              <w:autoSpaceDE w:val="0"/>
              <w:autoSpaceDN w:val="0"/>
              <w:adjustRightInd w:val="0"/>
              <w:spacing w:line="240" w:lineRule="auto"/>
              <w:jc w:val="both"/>
              <w:rPr>
                <w:rFonts w:asciiTheme="majorHAnsi" w:hAnsiTheme="majorHAnsi" w:cstheme="majorHAnsi"/>
                <w:color w:val="000000"/>
                <w:sz w:val="22"/>
                <w:szCs w:val="22"/>
              </w:rPr>
            </w:pPr>
          </w:p>
          <w:p w14:paraId="6983FC40" w14:textId="77777777" w:rsidR="00674D0E"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Pastabos: </w:t>
            </w:r>
          </w:p>
          <w:p w14:paraId="2C9B35A9" w14:textId="52AD9D9A"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1. jei tiekėjas teikia informaciją apie įvykdytą (-</w:t>
            </w:r>
            <w:proofErr w:type="spellStart"/>
            <w:r w:rsidRPr="00C61EF6">
              <w:rPr>
                <w:rFonts w:asciiTheme="majorHAnsi" w:hAnsiTheme="majorHAnsi" w:cstheme="majorHAnsi"/>
                <w:color w:val="000000"/>
                <w:sz w:val="22"/>
                <w:szCs w:val="22"/>
              </w:rPr>
              <w:t>as</w:t>
            </w:r>
            <w:proofErr w:type="spellEnd"/>
            <w:r w:rsidRPr="00C61EF6">
              <w:rPr>
                <w:rFonts w:asciiTheme="majorHAnsi" w:hAnsiTheme="majorHAnsi" w:cstheme="majorHAnsi"/>
                <w:color w:val="000000"/>
                <w:sz w:val="22"/>
                <w:szCs w:val="22"/>
              </w:rPr>
              <w:t>) sutartį (-</w:t>
            </w:r>
            <w:proofErr w:type="spellStart"/>
            <w:r w:rsidRPr="00C61EF6">
              <w:rPr>
                <w:rFonts w:asciiTheme="majorHAnsi" w:hAnsiTheme="majorHAnsi" w:cstheme="majorHAnsi"/>
                <w:color w:val="000000"/>
                <w:sz w:val="22"/>
                <w:szCs w:val="22"/>
              </w:rPr>
              <w:t>is</w:t>
            </w:r>
            <w:proofErr w:type="spellEnd"/>
            <w:r w:rsidRPr="00C61EF6">
              <w:rPr>
                <w:rFonts w:asciiTheme="majorHAnsi" w:hAnsiTheme="majorHAnsi" w:cstheme="majorHAnsi"/>
                <w:color w:val="000000"/>
                <w:sz w:val="22"/>
                <w:szCs w:val="22"/>
              </w:rPr>
              <w:t>) tai sutarties (-</w:t>
            </w:r>
            <w:proofErr w:type="spellStart"/>
            <w:r w:rsidRPr="00C61EF6">
              <w:rPr>
                <w:rFonts w:asciiTheme="majorHAnsi" w:hAnsiTheme="majorHAnsi" w:cstheme="majorHAnsi"/>
                <w:color w:val="000000"/>
                <w:sz w:val="22"/>
                <w:szCs w:val="22"/>
              </w:rPr>
              <w:t>ių</w:t>
            </w:r>
            <w:proofErr w:type="spellEnd"/>
            <w:r w:rsidRPr="00C61EF6">
              <w:rPr>
                <w:rFonts w:asciiTheme="majorHAnsi" w:hAnsiTheme="majorHAnsi" w:cstheme="majorHAnsi"/>
                <w:color w:val="000000"/>
                <w:sz w:val="22"/>
                <w:szCs w:val="22"/>
              </w:rPr>
              <w:t xml:space="preserve">) pradžia gali ir nepatekti į paskutinių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metų laikotarpį, bet įvykdytos (-ų) sutarties (-</w:t>
            </w:r>
            <w:proofErr w:type="spellStart"/>
            <w:r w:rsidRPr="00C61EF6">
              <w:rPr>
                <w:rFonts w:asciiTheme="majorHAnsi" w:hAnsiTheme="majorHAnsi" w:cstheme="majorHAnsi"/>
                <w:color w:val="000000"/>
                <w:sz w:val="22"/>
                <w:szCs w:val="22"/>
              </w:rPr>
              <w:t>ių</w:t>
            </w:r>
            <w:proofErr w:type="spellEnd"/>
            <w:r w:rsidRPr="00C61EF6">
              <w:rPr>
                <w:rFonts w:asciiTheme="majorHAnsi" w:hAnsiTheme="majorHAnsi" w:cstheme="majorHAnsi"/>
                <w:color w:val="000000"/>
                <w:sz w:val="22"/>
                <w:szCs w:val="22"/>
              </w:rPr>
              <w:t xml:space="preserve">) dalis ar dalių suma per paskutinių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metų laikotarpį (skaičiuoti iki pasiūlymų pateikimo termino pabaigos) turi būti ne mažesnė (-ės)  kaip 35 000,00 Eur be PVM.</w:t>
            </w:r>
          </w:p>
          <w:p w14:paraId="5966708E" w14:textId="08BBE7A6"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2. Į priežiūros paslaugų vertę negali būti įskaičiuojama informacinės sistemos </w:t>
            </w:r>
            <w:r w:rsidRPr="00C61EF6">
              <w:rPr>
                <w:rFonts w:asciiTheme="majorHAnsi" w:hAnsiTheme="majorHAnsi" w:cstheme="majorHAnsi"/>
                <w:color w:val="000000"/>
                <w:sz w:val="22"/>
                <w:szCs w:val="22"/>
              </w:rPr>
              <w:lastRenderedPageBreak/>
              <w:t>programinės įrangos licencijų ir techninės įrangos vertė.</w:t>
            </w:r>
          </w:p>
          <w:p w14:paraId="24766A8E" w14:textId="77777777" w:rsidR="00795587" w:rsidRPr="00C61EF6" w:rsidRDefault="00795587" w:rsidP="00863E7E">
            <w:pPr>
              <w:autoSpaceDE w:val="0"/>
              <w:autoSpaceDN w:val="0"/>
              <w:adjustRightInd w:val="0"/>
              <w:spacing w:line="240" w:lineRule="auto"/>
              <w:jc w:val="both"/>
              <w:rPr>
                <w:rFonts w:asciiTheme="majorHAnsi" w:hAnsiTheme="majorHAnsi" w:cstheme="majorHAnsi"/>
                <w:color w:val="000000"/>
                <w:sz w:val="22"/>
                <w:szCs w:val="22"/>
              </w:rPr>
            </w:pPr>
          </w:p>
          <w:p w14:paraId="49F8E176" w14:textId="25A42043"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Tiekėjo teiktos viešojo portalo priežiūros ir/arba viešojo portalo sukūrimo ir vystymo paslaugos turi atitikti šias sąlygas:</w:t>
            </w:r>
          </w:p>
          <w:p w14:paraId="6BEE3897"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1. vystytas ir/arba sukurtas ir prižiūrėtas viešasis portalas prieinamas visiems gyventojams;</w:t>
            </w:r>
          </w:p>
          <w:p w14:paraId="2CFDF90F"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2. viešasis portalas turi ne mažiau nei 3 integracijas;</w:t>
            </w:r>
          </w:p>
          <w:p w14:paraId="26488633"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3. viešasis portalas turi viešai neprieinamą funkcionalumą, veiklos procesams valdyti, veiklos uždaviniams spręsti;</w:t>
            </w:r>
          </w:p>
          <w:p w14:paraId="47510C86"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4. viešasis portalas integruotas bent su vienu mokėjimo paslaugų tiekėju;</w:t>
            </w:r>
          </w:p>
          <w:p w14:paraId="0B5A3ACA"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5. viešasis portalas naudoja REST ar SOAP ar lygiaverčius standartus integracijomis;</w:t>
            </w:r>
          </w:p>
          <w:p w14:paraId="1F8DFD26" w14:textId="77777777"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6. Portalo aptarnaujamų naudotojų (klientų) skaičius per mėnesį, turi būti ne mažesnis nei 10 000. </w:t>
            </w:r>
          </w:p>
          <w:p w14:paraId="5985D895" w14:textId="77777777" w:rsidR="00560207" w:rsidRPr="00C61EF6" w:rsidRDefault="00560207" w:rsidP="00863E7E">
            <w:pPr>
              <w:autoSpaceDE w:val="0"/>
              <w:autoSpaceDN w:val="0"/>
              <w:adjustRightInd w:val="0"/>
              <w:spacing w:line="240" w:lineRule="auto"/>
              <w:jc w:val="both"/>
              <w:rPr>
                <w:rFonts w:asciiTheme="majorHAnsi" w:hAnsiTheme="majorHAnsi" w:cstheme="majorHAnsi"/>
                <w:color w:val="000000"/>
                <w:sz w:val="22"/>
                <w:szCs w:val="22"/>
              </w:rPr>
            </w:pPr>
          </w:p>
        </w:tc>
        <w:tc>
          <w:tcPr>
            <w:tcW w:w="1620" w:type="pct"/>
            <w:tcBorders>
              <w:top w:val="single" w:sz="4" w:space="0" w:color="000000" w:themeColor="text1"/>
              <w:left w:val="single" w:sz="4" w:space="0" w:color="auto"/>
              <w:bottom w:val="single" w:sz="4" w:space="0" w:color="000000" w:themeColor="text1"/>
              <w:right w:val="single" w:sz="4" w:space="0" w:color="000000" w:themeColor="text1"/>
            </w:tcBorders>
          </w:tcPr>
          <w:p w14:paraId="43E9C7F8" w14:textId="225157DB" w:rsidR="00583C01" w:rsidRPr="00C61EF6" w:rsidRDefault="00583C01"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lastRenderedPageBreak/>
              <w:t xml:space="preserve">Pagrindinių per paskutinius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metus</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arba per laiką nuo tiekėjo įregistravimo</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dienos (jeigu tiekėjas veiklą vykdė</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 xml:space="preserve">trumpiau nei </w:t>
            </w:r>
            <w:r w:rsidR="00795587" w:rsidRPr="00C61EF6">
              <w:rPr>
                <w:rFonts w:asciiTheme="majorHAnsi" w:hAnsiTheme="majorHAnsi" w:cstheme="majorHAnsi"/>
                <w:color w:val="000000"/>
                <w:sz w:val="22"/>
                <w:szCs w:val="22"/>
              </w:rPr>
              <w:t>5</w:t>
            </w:r>
            <w:r w:rsidRPr="00C61EF6">
              <w:rPr>
                <w:rFonts w:asciiTheme="majorHAnsi" w:hAnsiTheme="majorHAnsi" w:cstheme="majorHAnsi"/>
                <w:color w:val="000000"/>
                <w:sz w:val="22"/>
                <w:szCs w:val="22"/>
              </w:rPr>
              <w:t xml:space="preserve"> (</w:t>
            </w:r>
            <w:r w:rsidR="00795587" w:rsidRPr="00C61EF6">
              <w:rPr>
                <w:rFonts w:asciiTheme="majorHAnsi" w:hAnsiTheme="majorHAnsi" w:cstheme="majorHAnsi"/>
                <w:color w:val="000000"/>
                <w:sz w:val="22"/>
                <w:szCs w:val="22"/>
              </w:rPr>
              <w:t>penkerius</w:t>
            </w:r>
            <w:r w:rsidRPr="00C61EF6">
              <w:rPr>
                <w:rFonts w:asciiTheme="majorHAnsi" w:hAnsiTheme="majorHAnsi" w:cstheme="majorHAnsi"/>
                <w:color w:val="000000"/>
                <w:sz w:val="22"/>
                <w:szCs w:val="22"/>
              </w:rPr>
              <w:t>) metus) ir/ar</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vykdomų  patiektų paslaugų sąrašas,</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kuriame nurodytos paslaugų (viešojo</w:t>
            </w:r>
            <w:r w:rsidR="00863E7E"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portalo priežiūros* ir/arba viešojo portalo sukūrimo ir vystymo paslaugų) bendros sumos, datos ir prekių gavėjai (tiek viešieji, tiek privatieji), kartu su užsakovų pažymomis apie tinkamai įvykdytas ankstesnes sutartis. Pažymose turi būti nurodytos prekių bendros sumos, datos ir vieta, ar minėtos paslaugos buvo pristatytos ir  sumontuotos pagal pirkimo sutarties vykdymą reglamentuojančių teisės aktų bei pirkimo sutarties reikalavimus.</w:t>
            </w:r>
          </w:p>
          <w:p w14:paraId="7ED2B7A6" w14:textId="77777777" w:rsidR="00560207" w:rsidRPr="00C61EF6" w:rsidRDefault="00560207" w:rsidP="00795587">
            <w:pPr>
              <w:autoSpaceDE w:val="0"/>
              <w:autoSpaceDN w:val="0"/>
              <w:adjustRightInd w:val="0"/>
              <w:spacing w:line="240" w:lineRule="auto"/>
              <w:jc w:val="both"/>
              <w:rPr>
                <w:rFonts w:asciiTheme="majorHAnsi" w:hAnsiTheme="majorHAnsi" w:cstheme="majorHAnsi"/>
                <w:color w:val="000000"/>
                <w:sz w:val="22"/>
                <w:szCs w:val="22"/>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4EC1D" w14:textId="1363943A" w:rsidR="00795587" w:rsidRPr="00C61EF6" w:rsidRDefault="00795587" w:rsidP="00795587">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w:t>
            </w:r>
            <w:r w:rsidR="00DC4264"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Jeigu pasiūlymą teikia ūkio subjektų grupė –reikalavimą turi atitikti visi ūkio subjektų grupės nariai kartu (ūkio subjektų grupės narių turima patirtis sumuojama), atsižvelgiant į jų prisiimamus įsipareigojimus;</w:t>
            </w:r>
          </w:p>
          <w:p w14:paraId="1F230AD9" w14:textId="6E3A4278" w:rsidR="00795587" w:rsidRPr="00C61EF6" w:rsidRDefault="00795587" w:rsidP="00795587">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w:t>
            </w:r>
            <w:r w:rsidR="00DC4264"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tiekėjas gali remtis kitų ūkio subjektų pajėgumais tik tuo atveju, jeigu tie subjektai patys vykdys tą pirkimo sutarties dalį, kuriai reikia jų turimų pajėgumų;</w:t>
            </w:r>
          </w:p>
          <w:p w14:paraId="1E63F97B" w14:textId="4DCC8731" w:rsidR="00795587" w:rsidRPr="00C61EF6" w:rsidRDefault="00795587" w:rsidP="00795587">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w:t>
            </w:r>
            <w:r w:rsidR="00DC4264"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subtiekėjams šis reikalavimas nekeliamas</w:t>
            </w:r>
          </w:p>
          <w:p w14:paraId="74DC4E3E" w14:textId="77777777" w:rsidR="00560207" w:rsidRPr="00C61EF6" w:rsidRDefault="00560207" w:rsidP="00D15B62">
            <w:pPr>
              <w:autoSpaceDE w:val="0"/>
              <w:autoSpaceDN w:val="0"/>
              <w:adjustRightInd w:val="0"/>
              <w:jc w:val="both"/>
              <w:rPr>
                <w:rFonts w:asciiTheme="majorHAnsi" w:hAnsiTheme="majorHAnsi" w:cstheme="majorHAnsi"/>
                <w:color w:val="000000"/>
                <w:sz w:val="22"/>
                <w:szCs w:val="22"/>
              </w:rPr>
            </w:pPr>
          </w:p>
        </w:tc>
      </w:tr>
      <w:tr w:rsidR="00583C01" w:rsidRPr="00C61EF6" w14:paraId="31A4FF4C" w14:textId="77777777" w:rsidTr="00D15B6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95809" w14:textId="1C3E5D76" w:rsidR="00583C01" w:rsidRPr="00C61EF6" w:rsidRDefault="00DC4264" w:rsidP="00560207">
            <w:pPr>
              <w:pStyle w:val="Sraopastraipa"/>
              <w:numPr>
                <w:ilvl w:val="1"/>
                <w:numId w:val="2"/>
              </w:numPr>
              <w:spacing w:before="60" w:after="60" w:line="257" w:lineRule="auto"/>
              <w:ind w:left="357" w:hanging="357"/>
              <w:jc w:val="right"/>
              <w:rPr>
                <w:rFonts w:asciiTheme="majorHAnsi" w:hAnsiTheme="majorHAnsi" w:cstheme="majorHAnsi"/>
              </w:rPr>
            </w:pPr>
            <w:r w:rsidRPr="00C61EF6">
              <w:rPr>
                <w:rFonts w:asciiTheme="majorHAnsi" w:hAnsiTheme="majorHAnsi" w:cstheme="majorHAnsi"/>
              </w:rPr>
              <w:t xml:space="preserve"> </w:t>
            </w:r>
          </w:p>
        </w:tc>
        <w:tc>
          <w:tcPr>
            <w:tcW w:w="1662" w:type="pct"/>
            <w:tcBorders>
              <w:top w:val="single" w:sz="4" w:space="0" w:color="000000" w:themeColor="text1"/>
              <w:left w:val="single" w:sz="4" w:space="0" w:color="000000" w:themeColor="text1"/>
              <w:bottom w:val="single" w:sz="4" w:space="0" w:color="000000" w:themeColor="text1"/>
              <w:right w:val="single" w:sz="4" w:space="0" w:color="auto"/>
            </w:tcBorders>
          </w:tcPr>
          <w:p w14:paraId="5B1CDE32" w14:textId="1AAEE7B6"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Tiekėjas pirkimo sutarties vykdymui privalo turėti ar</w:t>
            </w:r>
            <w:r w:rsidR="00674D0E" w:rsidRPr="00C61EF6">
              <w:rPr>
                <w:rFonts w:asciiTheme="majorHAnsi" w:hAnsiTheme="majorHAnsi" w:cstheme="majorHAnsi"/>
                <w:color w:val="000000"/>
                <w:sz w:val="22"/>
                <w:szCs w:val="22"/>
              </w:rPr>
              <w:t>ba</w:t>
            </w:r>
            <w:r w:rsidRPr="00C61EF6">
              <w:rPr>
                <w:rFonts w:asciiTheme="majorHAnsi" w:hAnsiTheme="majorHAnsi" w:cstheme="majorHAnsi"/>
                <w:color w:val="000000"/>
                <w:sz w:val="22"/>
                <w:szCs w:val="22"/>
              </w:rPr>
              <w:t xml:space="preserve"> gali pasitelkti ekspertus (specialistus), kurie atitiktų žemiau nurodytus reikalavimus. </w:t>
            </w:r>
          </w:p>
          <w:p w14:paraId="7D84FBC0" w14:textId="77777777"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p>
          <w:p w14:paraId="3C53FC58" w14:textId="77777777" w:rsidR="00583C01"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Vienas ekspertas gali vykdyti daugiau nei vienos srities eksperto funkcijas, jei jo kvalifikacija atitinka ir kitos pozicijos ekspertui (specialistui) keliamus reikalavimus.</w:t>
            </w:r>
          </w:p>
          <w:p w14:paraId="32F42362" w14:textId="77777777" w:rsidR="00674D0E" w:rsidRPr="00C61EF6" w:rsidRDefault="00674D0E" w:rsidP="00863E7E">
            <w:pPr>
              <w:autoSpaceDE w:val="0"/>
              <w:autoSpaceDN w:val="0"/>
              <w:adjustRightInd w:val="0"/>
              <w:spacing w:line="240" w:lineRule="auto"/>
              <w:jc w:val="both"/>
              <w:rPr>
                <w:rFonts w:asciiTheme="majorHAnsi" w:hAnsiTheme="majorHAnsi" w:cstheme="majorHAnsi"/>
                <w:color w:val="000000"/>
                <w:sz w:val="22"/>
                <w:szCs w:val="22"/>
                <w:highlight w:val="yellow"/>
              </w:rPr>
            </w:pPr>
          </w:p>
          <w:p w14:paraId="2818F95D" w14:textId="69EAAC8F"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b/>
                <w:bCs/>
                <w:i/>
                <w:iCs/>
                <w:color w:val="000000"/>
                <w:sz w:val="22"/>
                <w:szCs w:val="22"/>
              </w:rPr>
              <w:t>Ekspertas Nr. 1</w:t>
            </w:r>
            <w:r w:rsidRPr="00C61EF6">
              <w:rPr>
                <w:rFonts w:asciiTheme="majorHAnsi" w:hAnsiTheme="majorHAnsi" w:cstheme="majorHAnsi"/>
                <w:color w:val="000000"/>
                <w:sz w:val="22"/>
                <w:szCs w:val="22"/>
              </w:rPr>
              <w:t xml:space="preserve"> (ne mažiau kaip 1 (vienas) ekspertas) – Projektų vadovas privalo turėti:</w:t>
            </w:r>
          </w:p>
          <w:p w14:paraId="61232DFD"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1)projektų vadovo kvalifikaciją; </w:t>
            </w:r>
          </w:p>
          <w:p w14:paraId="1DA82E82"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2)sistemos priežiūros specialisto kvalifikaciją;</w:t>
            </w:r>
          </w:p>
          <w:p w14:paraId="15137FC2" w14:textId="580D04C5"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3)projektų vadovas turi turėti projekto vadovavimo ir priežiūros darbo patirtį aukščiau apibrėžtame viešojo portalo priežiūros* ir/arba viešojo portalo sukūrimo ir vystymo projekte;</w:t>
            </w:r>
          </w:p>
          <w:p w14:paraId="22FE5C7C" w14:textId="77777777" w:rsidR="00674D0E" w:rsidRPr="00C61EF6" w:rsidRDefault="00674D0E" w:rsidP="00863E7E">
            <w:pPr>
              <w:autoSpaceDE w:val="0"/>
              <w:autoSpaceDN w:val="0"/>
              <w:adjustRightInd w:val="0"/>
              <w:spacing w:line="240" w:lineRule="auto"/>
              <w:jc w:val="both"/>
              <w:rPr>
                <w:rFonts w:asciiTheme="majorHAnsi" w:hAnsiTheme="majorHAnsi" w:cstheme="majorHAnsi"/>
                <w:color w:val="000000"/>
                <w:sz w:val="22"/>
                <w:szCs w:val="22"/>
                <w:highlight w:val="yellow"/>
              </w:rPr>
            </w:pPr>
          </w:p>
          <w:p w14:paraId="132EBBB8" w14:textId="0928ED98" w:rsidR="00674D0E" w:rsidRPr="00C61EF6" w:rsidRDefault="00674D0E" w:rsidP="00674D0E">
            <w:pPr>
              <w:spacing w:line="240" w:lineRule="auto"/>
              <w:jc w:val="both"/>
              <w:rPr>
                <w:rFonts w:asciiTheme="majorHAnsi" w:hAnsiTheme="majorHAnsi" w:cstheme="majorHAnsi"/>
                <w:color w:val="000000"/>
                <w:sz w:val="22"/>
                <w:szCs w:val="22"/>
              </w:rPr>
            </w:pPr>
            <w:r w:rsidRPr="00C61EF6">
              <w:rPr>
                <w:rFonts w:asciiTheme="majorHAnsi" w:hAnsiTheme="majorHAnsi" w:cstheme="majorHAnsi"/>
                <w:b/>
                <w:bCs/>
                <w:i/>
                <w:iCs/>
                <w:color w:val="000000"/>
                <w:sz w:val="22"/>
                <w:szCs w:val="22"/>
              </w:rPr>
              <w:lastRenderedPageBreak/>
              <w:t>Ekspertas Nr. 2</w:t>
            </w:r>
            <w:r w:rsidRPr="00C61EF6">
              <w:rPr>
                <w:rFonts w:asciiTheme="majorHAnsi" w:hAnsiTheme="majorHAnsi" w:cstheme="majorHAnsi"/>
                <w:color w:val="000000"/>
                <w:sz w:val="22"/>
                <w:szCs w:val="22"/>
              </w:rPr>
              <w:t xml:space="preserve"> (ne mažiau kaip 2 (du) ekspertai) – .NET platformos informacinių sistemų programuotojas privalo  turėti darbo patirtį, kuriant žiniatinklio (angl. </w:t>
            </w:r>
            <w:proofErr w:type="spellStart"/>
            <w:r w:rsidRPr="00C61EF6">
              <w:rPr>
                <w:rFonts w:asciiTheme="majorHAnsi" w:hAnsiTheme="majorHAnsi" w:cstheme="majorHAnsi"/>
                <w:color w:val="000000"/>
                <w:sz w:val="22"/>
                <w:szCs w:val="22"/>
              </w:rPr>
              <w:t>Web</w:t>
            </w:r>
            <w:proofErr w:type="spellEnd"/>
            <w:r w:rsidRPr="00C61EF6">
              <w:rPr>
                <w:rFonts w:asciiTheme="majorHAnsi" w:hAnsiTheme="majorHAnsi" w:cstheme="majorHAnsi"/>
                <w:color w:val="000000"/>
                <w:sz w:val="22"/>
                <w:szCs w:val="22"/>
              </w:rPr>
              <w:t xml:space="preserve"> </w:t>
            </w:r>
            <w:proofErr w:type="spellStart"/>
            <w:r w:rsidRPr="00C61EF6">
              <w:rPr>
                <w:rFonts w:asciiTheme="majorHAnsi" w:hAnsiTheme="majorHAnsi" w:cstheme="majorHAnsi"/>
                <w:color w:val="000000"/>
                <w:sz w:val="22"/>
                <w:szCs w:val="22"/>
              </w:rPr>
              <w:t>based</w:t>
            </w:r>
            <w:proofErr w:type="spellEnd"/>
            <w:r w:rsidRPr="00C61EF6">
              <w:rPr>
                <w:rFonts w:asciiTheme="majorHAnsi" w:hAnsiTheme="majorHAnsi" w:cstheme="majorHAnsi"/>
                <w:color w:val="000000"/>
                <w:sz w:val="22"/>
                <w:szCs w:val="22"/>
              </w:rPr>
              <w:t xml:space="preserve">) informacines sistemas bei įgyvendinant šių informacinių sistemų integraciją Microsoft .NET </w:t>
            </w:r>
            <w:proofErr w:type="spellStart"/>
            <w:r w:rsidRPr="00C61EF6">
              <w:rPr>
                <w:rFonts w:asciiTheme="majorHAnsi" w:hAnsiTheme="majorHAnsi" w:cstheme="majorHAnsi"/>
                <w:color w:val="000000"/>
                <w:sz w:val="22"/>
                <w:szCs w:val="22"/>
              </w:rPr>
              <w:t>Framework</w:t>
            </w:r>
            <w:proofErr w:type="spellEnd"/>
            <w:r w:rsidRPr="00C61EF6">
              <w:rPr>
                <w:rFonts w:asciiTheme="majorHAnsi" w:hAnsiTheme="majorHAnsi" w:cstheme="majorHAnsi"/>
                <w:color w:val="000000"/>
                <w:sz w:val="22"/>
                <w:szCs w:val="22"/>
              </w:rPr>
              <w:t xml:space="preserve"> 4.x arba aukštesnės versijos ir Microsoft SQL Server 2014 arba aukštesnės versijos technologinėje platformoje, įgyvendinant bent 1 (vieną) informacinių sistemų kūrimo / vystymo projektą (pradėtas ir užbaigtas vykdyti užsakymas).</w:t>
            </w:r>
          </w:p>
          <w:p w14:paraId="52B5E836" w14:textId="77777777" w:rsidR="00674D0E" w:rsidRPr="00C61EF6" w:rsidRDefault="00674D0E" w:rsidP="00863E7E">
            <w:pPr>
              <w:autoSpaceDE w:val="0"/>
              <w:autoSpaceDN w:val="0"/>
              <w:adjustRightInd w:val="0"/>
              <w:spacing w:line="240" w:lineRule="auto"/>
              <w:jc w:val="both"/>
              <w:rPr>
                <w:rFonts w:asciiTheme="majorHAnsi" w:hAnsiTheme="majorHAnsi" w:cstheme="majorHAnsi"/>
                <w:color w:val="000000"/>
                <w:sz w:val="22"/>
                <w:szCs w:val="22"/>
                <w:highlight w:val="yellow"/>
              </w:rPr>
            </w:pPr>
          </w:p>
          <w:p w14:paraId="279A3423" w14:textId="0CDF8F06"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b/>
                <w:bCs/>
                <w:i/>
                <w:iCs/>
                <w:color w:val="000000"/>
                <w:sz w:val="22"/>
                <w:szCs w:val="22"/>
              </w:rPr>
              <w:t>Ekspertas Nr.3</w:t>
            </w:r>
            <w:r w:rsidRPr="00C61EF6">
              <w:rPr>
                <w:rFonts w:asciiTheme="majorHAnsi" w:hAnsiTheme="majorHAnsi" w:cstheme="majorHAnsi"/>
                <w:color w:val="000000"/>
                <w:sz w:val="22"/>
                <w:szCs w:val="22"/>
              </w:rPr>
              <w:t xml:space="preserve"> (ne mažiau 1 (vienas) ekspertas) – informacinių sistemų testuotojas privalo:</w:t>
            </w:r>
          </w:p>
          <w:p w14:paraId="61CEF85B"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1) turėti informacinės sistemos testuotojo kvalifikaciją;</w:t>
            </w:r>
          </w:p>
          <w:p w14:paraId="4B9969B4"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2) turėti ne mažesnę kaip 1 (vienerių) metų informacinių sistemų testuotojo darbo patirtį, testuojant kompleksines integruotas informacines sistemas su skirtingų informacinių sistemų tarpusavio sąsajomis bei duomenų mainais skirtingose technologinėse platformose.</w:t>
            </w:r>
          </w:p>
          <w:p w14:paraId="5972A31A"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p>
          <w:p w14:paraId="722B757A" w14:textId="5951EDDA"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b/>
                <w:bCs/>
                <w:i/>
                <w:iCs/>
                <w:color w:val="000000"/>
                <w:sz w:val="22"/>
                <w:szCs w:val="22"/>
              </w:rPr>
              <w:t>Ekspertas Nr. 4</w:t>
            </w:r>
            <w:r w:rsidRPr="00C61EF6">
              <w:rPr>
                <w:rFonts w:asciiTheme="majorHAnsi" w:hAnsiTheme="majorHAnsi" w:cstheme="majorHAnsi"/>
                <w:color w:val="000000"/>
                <w:sz w:val="22"/>
                <w:szCs w:val="22"/>
              </w:rPr>
              <w:t xml:space="preserve"> (ne mažiau 1 (vienas) ekspertas) – informacinių sistemų analitikas privalo:</w:t>
            </w:r>
          </w:p>
          <w:p w14:paraId="0846CA80"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1) turėti informacinių sistemų analitiko kvalifikaciją;</w:t>
            </w:r>
          </w:p>
          <w:p w14:paraId="281329B0" w14:textId="1ED349AC"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highlight w:val="yellow"/>
              </w:rPr>
            </w:pPr>
            <w:r w:rsidRPr="00C61EF6">
              <w:rPr>
                <w:rFonts w:asciiTheme="majorHAnsi" w:hAnsiTheme="majorHAnsi" w:cstheme="majorHAnsi"/>
                <w:color w:val="000000"/>
                <w:sz w:val="22"/>
                <w:szCs w:val="22"/>
              </w:rPr>
              <w:t>2) turėti ne mažesnę kaip 2 (dviejų) metų informacinių sistemų reikalavimų analizės, veiklos procesų analizės patirtį, rengiant specifikacijas kompleksinėms integruotoms informacinėms sistemoms su skirtingų informacinių sistemų tarpusavio sąsajomis bei duomenų mainais, su darbo vietomis skirtingose technologinėse platformose;</w:t>
            </w:r>
          </w:p>
        </w:tc>
        <w:tc>
          <w:tcPr>
            <w:tcW w:w="1620" w:type="pct"/>
            <w:tcBorders>
              <w:top w:val="single" w:sz="4" w:space="0" w:color="000000" w:themeColor="text1"/>
              <w:left w:val="single" w:sz="4" w:space="0" w:color="auto"/>
              <w:bottom w:val="single" w:sz="4" w:space="0" w:color="000000" w:themeColor="text1"/>
              <w:right w:val="single" w:sz="4" w:space="0" w:color="000000" w:themeColor="text1"/>
            </w:tcBorders>
          </w:tcPr>
          <w:p w14:paraId="09FF023A" w14:textId="77777777"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lastRenderedPageBreak/>
              <w:t>1) Tiekėjo siūlomų ekspertų (specialistų) sąrašą, nurodant poziciją į kurią siūlomas ir kurio specialisto reikalavimus atitinka.</w:t>
            </w:r>
          </w:p>
          <w:p w14:paraId="1705164F" w14:textId="77777777"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2) Kiekvieno siūlomo specialisto gyvenimo aprašymą (CV), patvirtinantį atitikimą nustatytiems reikalavimams, tos srities specialistui, kurio funkcijas atlikti specialistas yra siūlomas. Gyvenimo aprašyme (CV) būtina nurodyti vykdytas sutartis (projekto pavadinimas, trumpas projekto aprašymas, projektų vykdymo tiksli data), kurias įgyvendinant įgyta reikalaujama patirtis, aprašant ekspertų (specialistų) vaidmenį bei atliktų darbų apimtis pagal šias sutartis, sutarčių vykdymo laikotarpis (mėnesio tikslumu), užsakovas, informacija apie kalbų mokėjimą. </w:t>
            </w:r>
          </w:p>
          <w:p w14:paraId="393580C2" w14:textId="77777777"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Pirkėjas, siekdamas patikslinti CV pateiktą informaciją, pasilieka teisę be išankstinio įspėjimo susisiekti su CV nurodytu užsakovu.</w:t>
            </w:r>
          </w:p>
          <w:p w14:paraId="549964D2" w14:textId="77777777" w:rsidR="00212B1F" w:rsidRPr="00C61EF6" w:rsidRDefault="00212B1F" w:rsidP="00863E7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lastRenderedPageBreak/>
              <w:t>3) Ekspertų (specialistų) gyvenimo aprašymuose (CV) nurodytą kvalifikaciją įrodančių diplomų, sertifikatų ir kitų kvalifikaciją ir patirtį pagrindžiančių oficialių dokumentų kopijos.</w:t>
            </w:r>
          </w:p>
          <w:p w14:paraId="473035F5" w14:textId="77777777" w:rsidR="00583C01" w:rsidRPr="00C61EF6" w:rsidRDefault="00583C01" w:rsidP="00674D0E">
            <w:pPr>
              <w:autoSpaceDE w:val="0"/>
              <w:autoSpaceDN w:val="0"/>
              <w:adjustRightInd w:val="0"/>
              <w:spacing w:line="240" w:lineRule="auto"/>
              <w:jc w:val="both"/>
              <w:rPr>
                <w:rFonts w:asciiTheme="majorHAnsi" w:hAnsiTheme="majorHAnsi" w:cstheme="majorHAnsi"/>
                <w:color w:val="000000"/>
                <w:sz w:val="22"/>
                <w:szCs w:val="22"/>
              </w:rPr>
            </w:pPr>
          </w:p>
          <w:p w14:paraId="7C9ECD1F" w14:textId="3C768CDF" w:rsidR="00392996" w:rsidRPr="00C61EF6" w:rsidRDefault="00392996" w:rsidP="00070C9D">
            <w:pPr>
              <w:pStyle w:val="Sraopastraipa"/>
              <w:numPr>
                <w:ilvl w:val="0"/>
                <w:numId w:val="3"/>
              </w:numPr>
              <w:autoSpaceDE w:val="0"/>
              <w:autoSpaceDN w:val="0"/>
              <w:adjustRightInd w:val="0"/>
              <w:spacing w:line="240" w:lineRule="auto"/>
              <w:jc w:val="both"/>
              <w:rPr>
                <w:rFonts w:asciiTheme="majorHAnsi" w:hAnsiTheme="majorHAnsi" w:cstheme="majorHAnsi"/>
                <w:color w:val="000000"/>
              </w:rPr>
            </w:pPr>
            <w:r w:rsidRPr="00C61EF6">
              <w:rPr>
                <w:rFonts w:asciiTheme="majorHAnsi" w:hAnsiTheme="majorHAnsi" w:cstheme="majorHAnsi"/>
                <w:color w:val="000000"/>
              </w:rPr>
              <w:t>projekto vadovo kvalifikaciją patvirtinantis sertifikatas (</w:t>
            </w:r>
            <w:proofErr w:type="spellStart"/>
            <w:r w:rsidRPr="00C61EF6">
              <w:rPr>
                <w:rFonts w:asciiTheme="majorHAnsi" w:hAnsiTheme="majorHAnsi" w:cstheme="majorHAnsi"/>
                <w:color w:val="000000"/>
              </w:rPr>
              <w:t>Comptia</w:t>
            </w:r>
            <w:proofErr w:type="spellEnd"/>
            <w:r w:rsidRPr="00C61EF6">
              <w:rPr>
                <w:rFonts w:asciiTheme="majorHAnsi" w:hAnsiTheme="majorHAnsi" w:cstheme="majorHAnsi"/>
                <w:color w:val="000000"/>
              </w:rPr>
              <w:t xml:space="preserve"> Project +, PMP, IPMA C) arba lygiavertis dokumentas. </w:t>
            </w:r>
          </w:p>
          <w:p w14:paraId="1AACB772" w14:textId="77777777" w:rsidR="00392996" w:rsidRPr="00C61EF6" w:rsidRDefault="00392996" w:rsidP="00392996">
            <w:pPr>
              <w:autoSpaceDE w:val="0"/>
              <w:autoSpaceDN w:val="0"/>
              <w:adjustRightInd w:val="0"/>
              <w:spacing w:line="240" w:lineRule="auto"/>
              <w:jc w:val="both"/>
              <w:rPr>
                <w:rFonts w:asciiTheme="majorHAnsi" w:hAnsiTheme="majorHAnsi" w:cstheme="majorHAnsi"/>
                <w:color w:val="000000"/>
                <w:sz w:val="22"/>
                <w:szCs w:val="22"/>
              </w:rPr>
            </w:pPr>
          </w:p>
          <w:p w14:paraId="73300656" w14:textId="5D957CF0" w:rsidR="00392996" w:rsidRPr="00C61EF6" w:rsidRDefault="00392996" w:rsidP="00070C9D">
            <w:pPr>
              <w:pStyle w:val="Sraopastraipa"/>
              <w:numPr>
                <w:ilvl w:val="0"/>
                <w:numId w:val="3"/>
              </w:numPr>
              <w:autoSpaceDE w:val="0"/>
              <w:autoSpaceDN w:val="0"/>
              <w:adjustRightInd w:val="0"/>
              <w:spacing w:line="240" w:lineRule="auto"/>
              <w:jc w:val="both"/>
              <w:rPr>
                <w:rFonts w:asciiTheme="majorHAnsi" w:hAnsiTheme="majorHAnsi" w:cstheme="majorHAnsi"/>
                <w:color w:val="000000"/>
              </w:rPr>
            </w:pPr>
            <w:r w:rsidRPr="00C61EF6">
              <w:rPr>
                <w:rFonts w:asciiTheme="majorHAnsi" w:hAnsiTheme="majorHAnsi" w:cstheme="majorHAnsi"/>
                <w:color w:val="000000"/>
              </w:rPr>
              <w:t xml:space="preserve">Sistemos priežiūros specialisto kvalifikaciją patvirtinantis sertifikatas (ITIL </w:t>
            </w:r>
            <w:proofErr w:type="spellStart"/>
            <w:r w:rsidRPr="00C61EF6">
              <w:rPr>
                <w:rFonts w:asciiTheme="majorHAnsi" w:hAnsiTheme="majorHAnsi" w:cstheme="majorHAnsi"/>
                <w:color w:val="000000"/>
              </w:rPr>
              <w:t>Fundation</w:t>
            </w:r>
            <w:proofErr w:type="spellEnd"/>
            <w:r w:rsidRPr="00C61EF6">
              <w:rPr>
                <w:rFonts w:asciiTheme="majorHAnsi" w:hAnsiTheme="majorHAnsi" w:cstheme="majorHAnsi"/>
                <w:color w:val="000000"/>
              </w:rPr>
              <w:t>) arba lygiavertis dokumentas.</w:t>
            </w:r>
          </w:p>
          <w:p w14:paraId="33948894" w14:textId="77777777" w:rsidR="002559A3" w:rsidRPr="00C61EF6" w:rsidRDefault="002559A3" w:rsidP="00392996">
            <w:pPr>
              <w:autoSpaceDE w:val="0"/>
              <w:autoSpaceDN w:val="0"/>
              <w:adjustRightInd w:val="0"/>
              <w:spacing w:line="240" w:lineRule="auto"/>
              <w:jc w:val="both"/>
              <w:rPr>
                <w:rFonts w:asciiTheme="majorHAnsi" w:hAnsiTheme="majorHAnsi" w:cstheme="majorHAnsi"/>
                <w:color w:val="000000"/>
                <w:sz w:val="22"/>
                <w:szCs w:val="22"/>
              </w:rPr>
            </w:pPr>
          </w:p>
          <w:p w14:paraId="6CDB8B2C" w14:textId="7ADD2D6B" w:rsidR="002559A3" w:rsidRPr="00C61EF6" w:rsidRDefault="002559A3" w:rsidP="00070C9D">
            <w:pPr>
              <w:pStyle w:val="Sraopastraipa"/>
              <w:numPr>
                <w:ilvl w:val="0"/>
                <w:numId w:val="3"/>
              </w:numPr>
              <w:autoSpaceDE w:val="0"/>
              <w:autoSpaceDN w:val="0"/>
              <w:adjustRightInd w:val="0"/>
              <w:spacing w:line="240" w:lineRule="auto"/>
              <w:jc w:val="both"/>
              <w:rPr>
                <w:rFonts w:asciiTheme="majorHAnsi" w:hAnsiTheme="majorHAnsi" w:cstheme="majorHAnsi"/>
                <w:color w:val="000000"/>
              </w:rPr>
            </w:pPr>
            <w:r w:rsidRPr="00C61EF6">
              <w:rPr>
                <w:rFonts w:asciiTheme="majorHAnsi" w:hAnsiTheme="majorHAnsi" w:cstheme="majorHAnsi"/>
                <w:color w:val="000000"/>
              </w:rPr>
              <w:t xml:space="preserve">Informacinių sistemų testuotojo kvalifikaciją patvirtinantis sertifikatas (ISQTB </w:t>
            </w:r>
            <w:proofErr w:type="spellStart"/>
            <w:r w:rsidRPr="00C61EF6">
              <w:rPr>
                <w:rFonts w:asciiTheme="majorHAnsi" w:hAnsiTheme="majorHAnsi" w:cstheme="majorHAnsi"/>
                <w:color w:val="000000"/>
              </w:rPr>
              <w:t>Fundamental</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Certificate</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in</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Software</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Testing</w:t>
            </w:r>
            <w:proofErr w:type="spellEnd"/>
            <w:r w:rsidRPr="00C61EF6">
              <w:rPr>
                <w:rFonts w:asciiTheme="majorHAnsi" w:hAnsiTheme="majorHAnsi" w:cstheme="majorHAnsi"/>
                <w:color w:val="000000"/>
              </w:rPr>
              <w:t xml:space="preserve">, ISEB </w:t>
            </w:r>
            <w:proofErr w:type="spellStart"/>
            <w:r w:rsidRPr="00C61EF6">
              <w:rPr>
                <w:rFonts w:asciiTheme="majorHAnsi" w:hAnsiTheme="majorHAnsi" w:cstheme="majorHAnsi"/>
                <w:color w:val="000000"/>
              </w:rPr>
              <w:t>Foundation</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Certificate</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in</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Software</w:t>
            </w:r>
            <w:proofErr w:type="spellEnd"/>
            <w:r w:rsidRPr="00C61EF6">
              <w:rPr>
                <w:rFonts w:asciiTheme="majorHAnsi" w:hAnsiTheme="majorHAnsi" w:cstheme="majorHAnsi"/>
                <w:color w:val="000000"/>
              </w:rPr>
              <w:t xml:space="preserve"> </w:t>
            </w:r>
            <w:proofErr w:type="spellStart"/>
            <w:r w:rsidRPr="00C61EF6">
              <w:rPr>
                <w:rFonts w:asciiTheme="majorHAnsi" w:hAnsiTheme="majorHAnsi" w:cstheme="majorHAnsi"/>
                <w:color w:val="000000"/>
              </w:rPr>
              <w:t>Testing</w:t>
            </w:r>
            <w:proofErr w:type="spellEnd"/>
            <w:r w:rsidRPr="00C61EF6">
              <w:rPr>
                <w:rFonts w:asciiTheme="majorHAnsi" w:hAnsiTheme="majorHAnsi" w:cstheme="majorHAnsi"/>
                <w:color w:val="000000"/>
              </w:rPr>
              <w:t xml:space="preserve">) arba lygiavertis dokumentas. </w:t>
            </w:r>
          </w:p>
          <w:p w14:paraId="57E8013C" w14:textId="77777777" w:rsidR="00070C9D" w:rsidRPr="00C61EF6" w:rsidRDefault="00070C9D" w:rsidP="002559A3">
            <w:pPr>
              <w:autoSpaceDE w:val="0"/>
              <w:autoSpaceDN w:val="0"/>
              <w:adjustRightInd w:val="0"/>
              <w:spacing w:line="240" w:lineRule="auto"/>
              <w:jc w:val="both"/>
              <w:rPr>
                <w:rFonts w:asciiTheme="majorHAnsi" w:hAnsiTheme="majorHAnsi" w:cstheme="majorHAnsi"/>
                <w:color w:val="000000"/>
                <w:sz w:val="22"/>
                <w:szCs w:val="22"/>
              </w:rPr>
            </w:pPr>
          </w:p>
          <w:p w14:paraId="2C645BF4" w14:textId="573BD43A" w:rsidR="00070C9D" w:rsidRPr="00C61EF6" w:rsidRDefault="00070C9D" w:rsidP="00070C9D">
            <w:pPr>
              <w:pStyle w:val="Sraopastraipa"/>
              <w:numPr>
                <w:ilvl w:val="0"/>
                <w:numId w:val="3"/>
              </w:numPr>
              <w:autoSpaceDE w:val="0"/>
              <w:autoSpaceDN w:val="0"/>
              <w:adjustRightInd w:val="0"/>
              <w:jc w:val="both"/>
              <w:rPr>
                <w:rFonts w:asciiTheme="majorHAnsi" w:hAnsiTheme="majorHAnsi" w:cstheme="majorHAnsi"/>
                <w:color w:val="000000"/>
              </w:rPr>
            </w:pPr>
            <w:r w:rsidRPr="00C61EF6">
              <w:rPr>
                <w:rFonts w:asciiTheme="majorHAnsi" w:hAnsiTheme="majorHAnsi" w:cstheme="majorHAnsi"/>
                <w:color w:val="000000"/>
              </w:rPr>
              <w:t xml:space="preserve">Informacinių sistemų analitiko kvalifikaciją patvirtinantis sertifikatas (OMG </w:t>
            </w:r>
            <w:proofErr w:type="spellStart"/>
            <w:r w:rsidRPr="00C61EF6">
              <w:rPr>
                <w:rFonts w:asciiTheme="majorHAnsi" w:hAnsiTheme="majorHAnsi" w:cstheme="majorHAnsi"/>
                <w:color w:val="000000"/>
              </w:rPr>
              <w:t>Certified</w:t>
            </w:r>
            <w:proofErr w:type="spellEnd"/>
            <w:r w:rsidRPr="00C61EF6">
              <w:rPr>
                <w:rFonts w:asciiTheme="majorHAnsi" w:hAnsiTheme="majorHAnsi" w:cstheme="majorHAnsi"/>
                <w:color w:val="000000"/>
              </w:rPr>
              <w:t xml:space="preserve"> UML, BPM sertifikatai) arba lygiavertis dokumentas.</w:t>
            </w:r>
          </w:p>
          <w:p w14:paraId="3F25E8E4" w14:textId="77777777" w:rsidR="00070C9D" w:rsidRPr="00C61EF6" w:rsidRDefault="00070C9D" w:rsidP="002559A3">
            <w:pPr>
              <w:autoSpaceDE w:val="0"/>
              <w:autoSpaceDN w:val="0"/>
              <w:adjustRightInd w:val="0"/>
              <w:spacing w:line="240" w:lineRule="auto"/>
              <w:jc w:val="both"/>
              <w:rPr>
                <w:rFonts w:asciiTheme="majorHAnsi" w:hAnsiTheme="majorHAnsi" w:cstheme="majorHAnsi"/>
                <w:color w:val="000000"/>
                <w:sz w:val="22"/>
                <w:szCs w:val="22"/>
                <w:highlight w:val="yellow"/>
              </w:rPr>
            </w:pPr>
          </w:p>
          <w:p w14:paraId="47679C14" w14:textId="77777777" w:rsidR="002559A3" w:rsidRPr="00C61EF6" w:rsidRDefault="002559A3" w:rsidP="00392996">
            <w:pPr>
              <w:autoSpaceDE w:val="0"/>
              <w:autoSpaceDN w:val="0"/>
              <w:adjustRightInd w:val="0"/>
              <w:spacing w:line="240" w:lineRule="auto"/>
              <w:jc w:val="both"/>
              <w:rPr>
                <w:rFonts w:asciiTheme="majorHAnsi" w:hAnsiTheme="majorHAnsi" w:cstheme="majorHAnsi"/>
                <w:color w:val="000000"/>
                <w:sz w:val="22"/>
                <w:szCs w:val="22"/>
              </w:rPr>
            </w:pPr>
          </w:p>
          <w:p w14:paraId="1A82B020" w14:textId="77777777" w:rsidR="00392996" w:rsidRPr="00C61EF6" w:rsidRDefault="00392996" w:rsidP="00392996">
            <w:pPr>
              <w:autoSpaceDE w:val="0"/>
              <w:autoSpaceDN w:val="0"/>
              <w:adjustRightInd w:val="0"/>
              <w:spacing w:line="240" w:lineRule="auto"/>
              <w:jc w:val="both"/>
              <w:rPr>
                <w:rFonts w:asciiTheme="majorHAnsi" w:hAnsiTheme="majorHAnsi" w:cstheme="majorHAnsi"/>
                <w:color w:val="000000"/>
                <w:sz w:val="22"/>
                <w:szCs w:val="22"/>
              </w:rPr>
            </w:pPr>
          </w:p>
          <w:p w14:paraId="146FF6A0" w14:textId="65FB91A8" w:rsidR="00392996" w:rsidRPr="00C61EF6" w:rsidRDefault="00392996" w:rsidP="00392996">
            <w:pPr>
              <w:autoSpaceDE w:val="0"/>
              <w:autoSpaceDN w:val="0"/>
              <w:adjustRightInd w:val="0"/>
              <w:spacing w:line="240" w:lineRule="auto"/>
              <w:jc w:val="both"/>
              <w:rPr>
                <w:rFonts w:asciiTheme="majorHAnsi" w:hAnsiTheme="majorHAnsi" w:cstheme="majorHAnsi"/>
                <w:i/>
                <w:iCs/>
                <w:color w:val="000000"/>
                <w:sz w:val="22"/>
                <w:szCs w:val="22"/>
              </w:rPr>
            </w:pPr>
            <w:r w:rsidRPr="00C61EF6">
              <w:rPr>
                <w:rFonts w:asciiTheme="majorHAnsi" w:hAnsiTheme="majorHAnsi" w:cstheme="majorHAnsi"/>
                <w:i/>
                <w:iCs/>
                <w:color w:val="000000"/>
                <w:sz w:val="22"/>
                <w:szCs w:val="22"/>
              </w:rPr>
              <w:t>Pateikiam</w:t>
            </w:r>
            <w:r w:rsidR="002559A3" w:rsidRPr="00C61EF6">
              <w:rPr>
                <w:rFonts w:asciiTheme="majorHAnsi" w:hAnsiTheme="majorHAnsi" w:cstheme="majorHAnsi"/>
                <w:i/>
                <w:iCs/>
                <w:color w:val="000000"/>
                <w:sz w:val="22"/>
                <w:szCs w:val="22"/>
              </w:rPr>
              <w:t>ų</w:t>
            </w:r>
            <w:r w:rsidRPr="00C61EF6">
              <w:rPr>
                <w:rFonts w:asciiTheme="majorHAnsi" w:hAnsiTheme="majorHAnsi" w:cstheme="majorHAnsi"/>
                <w:i/>
                <w:iCs/>
                <w:color w:val="000000"/>
                <w:sz w:val="22"/>
                <w:szCs w:val="22"/>
              </w:rPr>
              <w:t xml:space="preserve"> „lygiaverči</w:t>
            </w:r>
            <w:r w:rsidR="002559A3" w:rsidRPr="00C61EF6">
              <w:rPr>
                <w:rFonts w:asciiTheme="majorHAnsi" w:hAnsiTheme="majorHAnsi" w:cstheme="majorHAnsi"/>
                <w:i/>
                <w:iCs/>
                <w:color w:val="000000"/>
                <w:sz w:val="22"/>
                <w:szCs w:val="22"/>
              </w:rPr>
              <w:t>ų</w:t>
            </w:r>
            <w:r w:rsidRPr="00C61EF6">
              <w:rPr>
                <w:rFonts w:asciiTheme="majorHAnsi" w:hAnsiTheme="majorHAnsi" w:cstheme="majorHAnsi"/>
                <w:i/>
                <w:iCs/>
                <w:color w:val="000000"/>
                <w:sz w:val="22"/>
                <w:szCs w:val="22"/>
              </w:rPr>
              <w:t>“ dokument</w:t>
            </w:r>
            <w:r w:rsidR="002559A3" w:rsidRPr="00C61EF6">
              <w:rPr>
                <w:rFonts w:asciiTheme="majorHAnsi" w:hAnsiTheme="majorHAnsi" w:cstheme="majorHAnsi"/>
                <w:i/>
                <w:iCs/>
                <w:color w:val="000000"/>
                <w:sz w:val="22"/>
                <w:szCs w:val="22"/>
              </w:rPr>
              <w:t>ų</w:t>
            </w:r>
            <w:r w:rsidRPr="00C61EF6">
              <w:rPr>
                <w:rFonts w:asciiTheme="majorHAnsi" w:hAnsiTheme="majorHAnsi" w:cstheme="majorHAnsi"/>
                <w:i/>
                <w:iCs/>
                <w:color w:val="000000"/>
                <w:sz w:val="22"/>
                <w:szCs w:val="22"/>
              </w:rPr>
              <w:t xml:space="preserve"> lygiavertiškumą įrodyti turi tiekėjas.</w:t>
            </w:r>
          </w:p>
          <w:p w14:paraId="26550276" w14:textId="77777777" w:rsidR="00392996" w:rsidRPr="00C61EF6" w:rsidRDefault="00392996" w:rsidP="00392996">
            <w:pPr>
              <w:autoSpaceDE w:val="0"/>
              <w:autoSpaceDN w:val="0"/>
              <w:adjustRightInd w:val="0"/>
              <w:spacing w:line="240" w:lineRule="auto"/>
              <w:jc w:val="both"/>
              <w:rPr>
                <w:rFonts w:asciiTheme="majorHAnsi" w:hAnsiTheme="majorHAnsi" w:cstheme="majorHAnsi"/>
                <w:i/>
                <w:iCs/>
                <w:color w:val="000000"/>
                <w:sz w:val="22"/>
                <w:szCs w:val="22"/>
              </w:rPr>
            </w:pPr>
          </w:p>
          <w:p w14:paraId="0233054E" w14:textId="264C3466" w:rsidR="00674D0E" w:rsidRPr="00C61EF6" w:rsidRDefault="00392996" w:rsidP="00392996">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i/>
                <w:iCs/>
                <w:color w:val="000000"/>
                <w:sz w:val="22"/>
                <w:szCs w:val="22"/>
              </w:rPr>
              <w:t>Pateikiamos skaitmeninės dokumentų kopijos.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AB898" w14:textId="63A7F6C1" w:rsidR="00674D0E" w:rsidRPr="00C61EF6" w:rsidRDefault="00070C9D"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lastRenderedPageBreak/>
              <w:t xml:space="preserve">- </w:t>
            </w:r>
            <w:r w:rsidR="00674D0E" w:rsidRPr="00C61EF6">
              <w:rPr>
                <w:rFonts w:asciiTheme="majorHAnsi" w:hAnsiTheme="majorHAnsi" w:cstheme="majorHAnsi"/>
                <w:color w:val="000000"/>
                <w:sz w:val="22"/>
                <w:szCs w:val="22"/>
              </w:rPr>
              <w:t>Jeigu pasiūlymą teikia ūkio subjektų grupė – reikalavimą turi atitikti ūkio subjektų grupės nario (-</w:t>
            </w:r>
            <w:proofErr w:type="spellStart"/>
            <w:r w:rsidR="00674D0E" w:rsidRPr="00C61EF6">
              <w:rPr>
                <w:rFonts w:asciiTheme="majorHAnsi" w:hAnsiTheme="majorHAnsi" w:cstheme="majorHAnsi"/>
                <w:color w:val="000000"/>
                <w:sz w:val="22"/>
                <w:szCs w:val="22"/>
              </w:rPr>
              <w:t>ių</w:t>
            </w:r>
            <w:proofErr w:type="spellEnd"/>
            <w:r w:rsidR="00674D0E" w:rsidRPr="00C61EF6">
              <w:rPr>
                <w:rFonts w:asciiTheme="majorHAnsi" w:hAnsiTheme="majorHAnsi" w:cstheme="majorHAnsi"/>
                <w:color w:val="000000"/>
                <w:sz w:val="22"/>
                <w:szCs w:val="22"/>
              </w:rPr>
              <w:t>) specialistai, atsižvelgiant į jų prisiimamus įsipareigojimus pirkimo sutarčiai vykdyti;</w:t>
            </w:r>
          </w:p>
          <w:p w14:paraId="1C388E0A" w14:textId="3DB24466"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 -</w:t>
            </w:r>
            <w:r w:rsidR="00070C9D"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tiekėjas gali remtis kitų ūkio subjektų pajėgumais tik tuo atveju, jeigu tie subjektai (jų darbuotojai) patys vykdys tą pirkimo sutarties dalį, kuriai reikia jų turimų pajėgumų;</w:t>
            </w:r>
          </w:p>
          <w:p w14:paraId="40ADE1E9" w14:textId="7AF6C150"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w:t>
            </w:r>
            <w:r w:rsidR="00070C9D" w:rsidRPr="00C61EF6">
              <w:rPr>
                <w:rFonts w:asciiTheme="majorHAnsi" w:hAnsiTheme="majorHAnsi" w:cstheme="majorHAnsi"/>
                <w:color w:val="000000"/>
                <w:sz w:val="22"/>
                <w:szCs w:val="22"/>
              </w:rPr>
              <w:t xml:space="preserve"> </w:t>
            </w:r>
            <w:r w:rsidRPr="00C61EF6">
              <w:rPr>
                <w:rFonts w:asciiTheme="majorHAnsi" w:hAnsiTheme="majorHAnsi" w:cstheme="majorHAnsi"/>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8B009AC" w14:textId="77777777" w:rsidR="00674D0E" w:rsidRPr="00C61EF6" w:rsidRDefault="00674D0E" w:rsidP="00674D0E">
            <w:pPr>
              <w:autoSpaceDE w:val="0"/>
              <w:autoSpaceDN w:val="0"/>
              <w:adjustRightInd w:val="0"/>
              <w:spacing w:line="240" w:lineRule="auto"/>
              <w:jc w:val="both"/>
              <w:rPr>
                <w:rFonts w:asciiTheme="majorHAnsi" w:hAnsiTheme="majorHAnsi" w:cstheme="majorHAnsi"/>
                <w:color w:val="000000"/>
                <w:sz w:val="22"/>
                <w:szCs w:val="22"/>
                <w:highlight w:val="yellow"/>
              </w:rPr>
            </w:pPr>
          </w:p>
          <w:p w14:paraId="7A5F35EF" w14:textId="407EE6D8" w:rsidR="00583C01" w:rsidRPr="00C61EF6" w:rsidRDefault="00583C01" w:rsidP="00D15B62">
            <w:pPr>
              <w:autoSpaceDE w:val="0"/>
              <w:autoSpaceDN w:val="0"/>
              <w:adjustRightInd w:val="0"/>
              <w:jc w:val="both"/>
              <w:rPr>
                <w:rFonts w:asciiTheme="majorHAnsi" w:hAnsiTheme="majorHAnsi" w:cstheme="majorHAnsi"/>
                <w:color w:val="000000"/>
                <w:sz w:val="22"/>
                <w:szCs w:val="22"/>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06A20E0E"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3356F9D2" w14:textId="77777777" w:rsidR="00560207" w:rsidRPr="00DB278B" w:rsidRDefault="00560207" w:rsidP="00560207">
      <w:pPr>
        <w:pStyle w:val="Sraopastraipa"/>
        <w:spacing w:after="0" w:line="240" w:lineRule="auto"/>
        <w:ind w:left="0" w:firstLine="567"/>
        <w:jc w:val="both"/>
        <w:rPr>
          <w:rFonts w:ascii="Calibri Light" w:eastAsia="Calibri" w:hAnsi="Calibri Light" w:cs="Calibri Light"/>
        </w:rPr>
      </w:pPr>
      <w:r w:rsidRPr="006A7DFC">
        <w:rPr>
          <w:rFonts w:ascii="Calibri Light" w:eastAsia="Calibri" w:hAnsi="Calibri Light" w:cs="Calibri Light"/>
        </w:rPr>
        <w:t>Tiekėjai turi atitikti šiame priede nustatytus reikalavimus</w:t>
      </w:r>
      <w:r w:rsidRPr="006A7DFC">
        <w:rPr>
          <w:rFonts w:ascii="Calibri Light" w:hAnsi="Calibri Light" w:cs="Calibri Light"/>
        </w:rPr>
        <w:t xml:space="preserve"> dėl </w:t>
      </w:r>
      <w:r w:rsidRPr="00DB278B">
        <w:rPr>
          <w:rFonts w:ascii="Calibri Light" w:eastAsia="Calibri" w:hAnsi="Calibri Light" w:cs="Calibri Light"/>
        </w:rPr>
        <w:t>k</w:t>
      </w:r>
      <w:r w:rsidRPr="00DB278B">
        <w:rPr>
          <w:rFonts w:ascii="Calibri Light" w:eastAsia="Calibri" w:hAnsi="Calibri Light" w:cs="Calibri Light"/>
          <w:iCs/>
        </w:rPr>
        <w:t>okybės vadybos sistemos ir (arba) aplinkos apsaugos vadybos sistemos standartų</w:t>
      </w:r>
      <w:r w:rsidRPr="00DB278B">
        <w:rPr>
          <w:rFonts w:ascii="Calibri Light" w:hAnsi="Calibri Light" w:cs="Calibri Light"/>
        </w:rPr>
        <w:t xml:space="preserve"> laikymosi.</w:t>
      </w:r>
    </w:p>
    <w:p w14:paraId="5AACAC34" w14:textId="77777777" w:rsidR="00560207" w:rsidRPr="006A7DFC" w:rsidRDefault="00560207" w:rsidP="00560207">
      <w:pPr>
        <w:tabs>
          <w:tab w:val="left" w:pos="709"/>
        </w:tabs>
        <w:spacing w:after="0" w:line="240" w:lineRule="auto"/>
        <w:ind w:firstLine="567"/>
        <w:jc w:val="right"/>
        <w:rPr>
          <w:rFonts w:ascii="Calibri Light" w:eastAsiaTheme="minorHAnsi" w:hAnsi="Calibri Light" w:cs="Calibri Light"/>
          <w:sz w:val="22"/>
          <w:szCs w:val="22"/>
          <w:lang w:eastAsia="en-US"/>
        </w:rPr>
      </w:pPr>
    </w:p>
    <w:tbl>
      <w:tblPr>
        <w:tblStyle w:val="TableGrid3"/>
        <w:tblW w:w="9962" w:type="dxa"/>
        <w:tblLook w:val="04A0" w:firstRow="1" w:lastRow="0" w:firstColumn="1" w:lastColumn="0" w:noHBand="0" w:noVBand="1"/>
      </w:tblPr>
      <w:tblGrid>
        <w:gridCol w:w="695"/>
        <w:gridCol w:w="2277"/>
        <w:gridCol w:w="3969"/>
        <w:gridCol w:w="3021"/>
      </w:tblGrid>
      <w:tr w:rsidR="00560207" w:rsidRPr="006A7DFC" w14:paraId="6DD1FFF2" w14:textId="77777777" w:rsidTr="00CD6FD1">
        <w:trPr>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571EB5" w14:textId="77777777" w:rsidR="00560207" w:rsidRPr="006A7DFC" w:rsidRDefault="00560207" w:rsidP="002E7070">
            <w:pPr>
              <w:spacing w:before="60" w:after="60" w:line="256" w:lineRule="auto"/>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2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1DB1A" w14:textId="1201DBD2" w:rsidR="00560207" w:rsidRPr="006A7DFC" w:rsidRDefault="00560207" w:rsidP="002E7070">
            <w:pPr>
              <w:spacing w:before="60" w:after="60" w:line="256" w:lineRule="auto"/>
              <w:jc w:val="center"/>
              <w:rPr>
                <w:rFonts w:ascii="Calibri Light" w:eastAsiaTheme="minorHAnsi" w:hAnsi="Calibri Light" w:cs="Calibri Light"/>
                <w:b/>
                <w:bCs/>
                <w:sz w:val="22"/>
                <w:szCs w:val="22"/>
              </w:rPr>
            </w:pPr>
            <w:r w:rsidRPr="00162488">
              <w:rPr>
                <w:rFonts w:ascii="Calibri Light" w:hAnsi="Calibri Light" w:cs="Calibri Light"/>
                <w:b/>
                <w:bCs/>
                <w:sz w:val="22"/>
                <w:szCs w:val="22"/>
              </w:rPr>
              <w:t xml:space="preserve">Reikalavimas </w:t>
            </w:r>
            <w:r w:rsidRPr="00162488">
              <w:rPr>
                <w:rFonts w:ascii="Calibri Light" w:eastAsiaTheme="minorHAnsi" w:hAnsi="Calibri Light" w:cs="Calibri Light"/>
                <w:b/>
                <w:bCs/>
                <w:sz w:val="22"/>
                <w:szCs w:val="22"/>
                <w:lang w:eastAsia="en-US"/>
              </w:rPr>
              <w:t xml:space="preserve">dėl </w:t>
            </w:r>
            <w:r w:rsidRPr="00162488">
              <w:rPr>
                <w:rFonts w:ascii="Calibri Light" w:eastAsia="Calibri" w:hAnsi="Calibri Light" w:cs="Calibri Light"/>
                <w:b/>
                <w:bCs/>
                <w:sz w:val="22"/>
                <w:szCs w:val="22"/>
                <w:lang w:eastAsia="en-US"/>
              </w:rPr>
              <w:t>k</w:t>
            </w:r>
            <w:r w:rsidRPr="00162488">
              <w:rPr>
                <w:rFonts w:ascii="Calibri Light" w:eastAsia="Calibri" w:hAnsi="Calibri Light" w:cs="Calibri Light"/>
                <w:b/>
                <w:bCs/>
                <w:iCs/>
                <w:sz w:val="22"/>
                <w:szCs w:val="22"/>
                <w:lang w:eastAsia="en-US"/>
              </w:rPr>
              <w:t>okybės vadybos sistemos standartų</w:t>
            </w:r>
            <w:r w:rsidRPr="00162488">
              <w:rPr>
                <w:rFonts w:ascii="Calibri Light" w:eastAsiaTheme="minorHAnsi" w:hAnsi="Calibri Light" w:cs="Calibri Light"/>
                <w:b/>
                <w:bCs/>
                <w:sz w:val="22"/>
                <w:szCs w:val="22"/>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7F23A7" w14:textId="77777777" w:rsidR="00560207" w:rsidRPr="006A7DFC" w:rsidRDefault="00560207" w:rsidP="002E7070">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8781C8" w14:textId="77777777" w:rsidR="00560207" w:rsidRPr="006A7DFC" w:rsidRDefault="00560207" w:rsidP="002E7070">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7C8AA467" w14:textId="6C5ACB9F" w:rsidR="00560207" w:rsidRPr="006A7DFC" w:rsidRDefault="00560207" w:rsidP="002E7070">
            <w:pPr>
              <w:autoSpaceDE w:val="0"/>
              <w:autoSpaceDN w:val="0"/>
              <w:adjustRightInd w:val="0"/>
              <w:jc w:val="center"/>
              <w:rPr>
                <w:rFonts w:ascii="Calibri Light" w:hAnsi="Calibri Light" w:cs="Calibri Light"/>
                <w:b/>
                <w:bCs/>
                <w:color w:val="000000"/>
                <w:sz w:val="22"/>
                <w:szCs w:val="22"/>
              </w:rPr>
            </w:pPr>
          </w:p>
        </w:tc>
      </w:tr>
      <w:tr w:rsidR="00560207" w:rsidRPr="006A7DFC" w14:paraId="391CDF6C" w14:textId="77777777" w:rsidTr="00560207">
        <w:tc>
          <w:tcPr>
            <w:tcW w:w="695" w:type="dxa"/>
            <w:tcBorders>
              <w:top w:val="single" w:sz="4" w:space="0" w:color="000000"/>
              <w:left w:val="single" w:sz="4" w:space="0" w:color="000000"/>
              <w:bottom w:val="single" w:sz="4" w:space="0" w:color="000000"/>
              <w:right w:val="single" w:sz="4" w:space="0" w:color="000000"/>
            </w:tcBorders>
          </w:tcPr>
          <w:p w14:paraId="2C54E2EC" w14:textId="77777777" w:rsidR="00560207" w:rsidRPr="006A7DFC" w:rsidRDefault="00560207" w:rsidP="002E7070">
            <w:pPr>
              <w:spacing w:before="60" w:after="60" w:line="256" w:lineRule="auto"/>
              <w:jc w:val="center"/>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F9242E3" w14:textId="77777777" w:rsidR="00560207" w:rsidRPr="006A7DFC" w:rsidRDefault="00560207" w:rsidP="002E7070">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Kokybės vadybos sistemos taikymas</w:t>
            </w:r>
          </w:p>
        </w:tc>
      </w:tr>
      <w:tr w:rsidR="00560207" w:rsidRPr="006A7DFC" w14:paraId="1CE05154" w14:textId="77777777" w:rsidTr="00CD6FD1">
        <w:tc>
          <w:tcPr>
            <w:tcW w:w="695" w:type="dxa"/>
            <w:tcBorders>
              <w:top w:val="single" w:sz="4" w:space="0" w:color="000000"/>
              <w:left w:val="single" w:sz="4" w:space="0" w:color="000000"/>
              <w:bottom w:val="single" w:sz="4" w:space="0" w:color="000000"/>
              <w:right w:val="single" w:sz="4" w:space="0" w:color="000000"/>
            </w:tcBorders>
          </w:tcPr>
          <w:p w14:paraId="23B40DB9" w14:textId="77777777" w:rsidR="00560207" w:rsidRPr="006A7DFC" w:rsidRDefault="00560207" w:rsidP="002E7070">
            <w:pPr>
              <w:spacing w:before="60" w:after="60" w:line="256" w:lineRule="auto"/>
              <w:jc w:val="center"/>
              <w:rPr>
                <w:rFonts w:ascii="Calibri Light" w:eastAsiaTheme="minorHAnsi" w:hAnsi="Calibri Light" w:cs="Calibri Light"/>
                <w:sz w:val="22"/>
                <w:szCs w:val="22"/>
              </w:rPr>
            </w:pPr>
            <w:r w:rsidRPr="006A7DFC">
              <w:rPr>
                <w:rFonts w:ascii="Calibri Light" w:eastAsiaTheme="minorHAnsi" w:hAnsi="Calibri Light" w:cs="Calibri Light"/>
                <w:sz w:val="22"/>
                <w:szCs w:val="22"/>
              </w:rPr>
              <w:t>1.1.</w:t>
            </w:r>
          </w:p>
        </w:tc>
        <w:tc>
          <w:tcPr>
            <w:tcW w:w="2277" w:type="dxa"/>
            <w:tcBorders>
              <w:top w:val="single" w:sz="4" w:space="0" w:color="000000"/>
              <w:left w:val="single" w:sz="4" w:space="0" w:color="000000"/>
              <w:bottom w:val="single" w:sz="4" w:space="0" w:color="000000"/>
              <w:right w:val="single" w:sz="4" w:space="0" w:color="000000"/>
            </w:tcBorders>
          </w:tcPr>
          <w:p w14:paraId="4D7F43BB" w14:textId="1C25B074" w:rsidR="00560207" w:rsidRPr="006A7DFC" w:rsidRDefault="00162488" w:rsidP="00162488">
            <w:pPr>
              <w:autoSpaceDE w:val="0"/>
              <w:autoSpaceDN w:val="0"/>
              <w:adjustRightInd w:val="0"/>
              <w:jc w:val="both"/>
              <w:rPr>
                <w:rFonts w:ascii="Calibri Light" w:hAnsi="Calibri Light" w:cs="Calibri Light"/>
                <w:color w:val="000000"/>
                <w:sz w:val="22"/>
                <w:szCs w:val="22"/>
              </w:rPr>
            </w:pPr>
            <w:r w:rsidRPr="00162488">
              <w:rPr>
                <w:rFonts w:ascii="Calibri Light" w:hAnsi="Calibri Light" w:cs="Calibri Light"/>
                <w:color w:val="000000"/>
                <w:sz w:val="22"/>
                <w:szCs w:val="22"/>
              </w:rPr>
              <w:t>Tiekėjas yra įdiegęs informacijos saugumo vadybos sistemą, atitinkančią ISO 27001 arba lygiaverčio standarto reikalavimus</w:t>
            </w:r>
          </w:p>
        </w:tc>
        <w:tc>
          <w:tcPr>
            <w:tcW w:w="3969" w:type="dxa"/>
            <w:tcBorders>
              <w:top w:val="single" w:sz="4" w:space="0" w:color="000000"/>
              <w:left w:val="single" w:sz="4" w:space="0" w:color="000000"/>
              <w:bottom w:val="single" w:sz="4" w:space="0" w:color="000000"/>
              <w:right w:val="single" w:sz="4" w:space="0" w:color="000000"/>
            </w:tcBorders>
          </w:tcPr>
          <w:p w14:paraId="26562863" w14:textId="4570776B" w:rsidR="00560207" w:rsidRPr="006A7DFC" w:rsidRDefault="00162488" w:rsidP="00162488">
            <w:pPr>
              <w:autoSpaceDE w:val="0"/>
              <w:autoSpaceDN w:val="0"/>
              <w:adjustRightInd w:val="0"/>
              <w:jc w:val="both"/>
              <w:rPr>
                <w:rFonts w:ascii="Calibri Light" w:hAnsi="Calibri Light" w:cs="Calibri Light"/>
                <w:color w:val="000000"/>
                <w:sz w:val="22"/>
                <w:szCs w:val="22"/>
              </w:rPr>
            </w:pPr>
            <w:r w:rsidRPr="00162488">
              <w:rPr>
                <w:rFonts w:ascii="Calibri Light" w:hAnsi="Calibri Light" w:cs="Calibri Light"/>
                <w:color w:val="000000"/>
                <w:sz w:val="22"/>
                <w:szCs w:val="22"/>
              </w:rPr>
              <w:t>Pateikiama: akredituotos sertifikavimo įstaigos išduotas sertifikatas, patvirtinantis, kad tiekėjas yra įdiegęs informacijos saugumo vadybos sistemą, atitinkančią ISO 27001 arba lygiaverčio standarto reikalavimus. Lygiaverčiu standartu laikomas toks standartas, kurio reikalavimai visiškai atitinka arba viršija ISO 27001 standarto reikalavimus. Tokio standarto reikalavimų atitikimą ISO 27001 standarto reikalavimams turi patvirtinti akredituota sertifikavimo įstaiga. Pateikiami skenuoti dokumentai elektronine forma. Pateikiamos skaitmeninės dokumentų kopijos.</w:t>
            </w:r>
          </w:p>
        </w:tc>
        <w:tc>
          <w:tcPr>
            <w:tcW w:w="3021" w:type="dxa"/>
            <w:tcBorders>
              <w:top w:val="single" w:sz="4" w:space="0" w:color="000000"/>
              <w:left w:val="single" w:sz="4" w:space="0" w:color="000000"/>
              <w:bottom w:val="single" w:sz="4" w:space="0" w:color="000000"/>
              <w:right w:val="single" w:sz="4" w:space="0" w:color="000000"/>
            </w:tcBorders>
          </w:tcPr>
          <w:p w14:paraId="5258346E" w14:textId="6AE6DEED" w:rsidR="00560207" w:rsidRPr="006A7DFC" w:rsidRDefault="00D15B62" w:rsidP="00D15B62">
            <w:pPr>
              <w:autoSpaceDE w:val="0"/>
              <w:autoSpaceDN w:val="0"/>
              <w:adjustRightInd w:val="0"/>
              <w:jc w:val="both"/>
              <w:rPr>
                <w:rFonts w:ascii="Calibri Light" w:hAnsi="Calibri Light" w:cs="Calibri Light"/>
                <w:color w:val="000000"/>
                <w:sz w:val="22"/>
                <w:szCs w:val="22"/>
              </w:rPr>
            </w:pPr>
            <w:r w:rsidRPr="00D15B62">
              <w:rPr>
                <w:rFonts w:ascii="Calibri Light" w:hAnsi="Calibri Light" w:cs="Calibri Light"/>
                <w:color w:val="000000"/>
                <w:sz w:val="22"/>
                <w:szCs w:val="22"/>
              </w:rPr>
              <w:t>Tiekėjas, visi tiekėjų grupės nariai, 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tc>
      </w:tr>
      <w:bookmarkEnd w:id="4"/>
    </w:tbl>
    <w:p w14:paraId="224825FE" w14:textId="6010D1C8" w:rsidR="00C60EF5" w:rsidRPr="006A7DFC" w:rsidRDefault="00C60EF5" w:rsidP="00560207">
      <w:pPr>
        <w:spacing w:after="0" w:line="240" w:lineRule="auto"/>
        <w:rPr>
          <w:rFonts w:ascii="Calibri Light" w:hAnsi="Calibri Light" w:cs="Calibri Light"/>
          <w:b/>
          <w:bCs/>
          <w:smallCaps/>
          <w:sz w:val="22"/>
          <w:szCs w:val="22"/>
        </w:rPr>
      </w:pPr>
    </w:p>
    <w:sectPr w:rsidR="00C60EF5" w:rsidRPr="006A7DFC" w:rsidSect="00C60EF5">
      <w:footerReference w:type="first" r:id="rId9"/>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A058DA"/>
    <w:multiLevelType w:val="hybridMultilevel"/>
    <w:tmpl w:val="7A78E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1"/>
  </w:num>
  <w:num w:numId="2" w16cid:durableId="806240419">
    <w:abstractNumId w:val="2"/>
  </w:num>
  <w:num w:numId="3" w16cid:durableId="1396901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70C9D"/>
    <w:rsid w:val="000B600B"/>
    <w:rsid w:val="00162488"/>
    <w:rsid w:val="00212B1F"/>
    <w:rsid w:val="002559A3"/>
    <w:rsid w:val="002B11BB"/>
    <w:rsid w:val="002F778F"/>
    <w:rsid w:val="00392996"/>
    <w:rsid w:val="00443054"/>
    <w:rsid w:val="00560207"/>
    <w:rsid w:val="00583C01"/>
    <w:rsid w:val="00674D0E"/>
    <w:rsid w:val="00676E3E"/>
    <w:rsid w:val="006A7DFC"/>
    <w:rsid w:val="00795587"/>
    <w:rsid w:val="00863E7E"/>
    <w:rsid w:val="00902BB3"/>
    <w:rsid w:val="00946E5F"/>
    <w:rsid w:val="009C42D8"/>
    <w:rsid w:val="00A01DBA"/>
    <w:rsid w:val="00A85241"/>
    <w:rsid w:val="00B06B13"/>
    <w:rsid w:val="00BE5363"/>
    <w:rsid w:val="00C53226"/>
    <w:rsid w:val="00C60EF5"/>
    <w:rsid w:val="00C61EF6"/>
    <w:rsid w:val="00CD6FD1"/>
    <w:rsid w:val="00D15B62"/>
    <w:rsid w:val="00DB278B"/>
    <w:rsid w:val="00DC4264"/>
    <w:rsid w:val="00DF1D8F"/>
    <w:rsid w:val="00E20F24"/>
    <w:rsid w:val="00F25D6D"/>
    <w:rsid w:val="00FC59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styleId="Antrats">
    <w:name w:val="header"/>
    <w:basedOn w:val="prastasis"/>
    <w:link w:val="AntratsDiagrama"/>
    <w:uiPriority w:val="99"/>
    <w:unhideWhenUsed/>
    <w:rsid w:val="00B06B1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06B1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6103</Words>
  <Characters>3479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23</cp:revision>
  <dcterms:created xsi:type="dcterms:W3CDTF">2023-09-21T06:46:00Z</dcterms:created>
  <dcterms:modified xsi:type="dcterms:W3CDTF">2025-08-20T10:50:00Z</dcterms:modified>
</cp:coreProperties>
</file>